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77" w:rsidRPr="00FF55BF" w:rsidRDefault="00081469" w:rsidP="00081469">
      <w:pPr>
        <w:rPr>
          <w:rFonts w:hint="eastAsia"/>
          <w:b/>
          <w:bCs/>
        </w:rPr>
      </w:pPr>
      <w:r w:rsidRPr="00FF55BF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90700" cy="675277"/>
            <wp:effectExtent l="0" t="0" r="0" b="0"/>
            <wp:wrapTight wrapText="bothSides">
              <wp:wrapPolygon edited="0">
                <wp:start x="0" y="0"/>
                <wp:lineTo x="0" y="20726"/>
                <wp:lineTo x="21370" y="20726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buxtext_lar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75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723" w:rsidRPr="00FF55BF">
        <w:rPr>
          <w:b/>
          <w:bCs/>
        </w:rPr>
        <w:t>Transition Buxton M</w:t>
      </w:r>
      <w:r w:rsidR="00B614DC" w:rsidRPr="00FF55BF">
        <w:rPr>
          <w:b/>
          <w:bCs/>
        </w:rPr>
        <w:t>eeting 13 June 2017</w:t>
      </w:r>
    </w:p>
    <w:p w:rsidR="00ED2C26" w:rsidRDefault="00FF55BF">
      <w:pPr>
        <w:rPr>
          <w:rFonts w:hint="eastAsia"/>
          <w:b/>
          <w:bCs/>
        </w:rPr>
        <w:sectPr w:rsidR="00ED2C26" w:rsidSect="00AE1A77">
          <w:pgSz w:w="11906" w:h="16838"/>
          <w:pgMar w:top="1134" w:right="1134" w:bottom="1134" w:left="1134" w:header="0" w:footer="0" w:gutter="0"/>
          <w:cols w:space="720"/>
          <w:formProt w:val="0"/>
        </w:sectPr>
      </w:pPr>
      <w:r>
        <w:rPr>
          <w:b/>
          <w:bCs/>
        </w:rPr>
        <w:t xml:space="preserve">       Pooles Cavern School Room</w:t>
      </w:r>
    </w:p>
    <w:p w:rsidR="00AE1A77" w:rsidRDefault="00B614DC">
      <w:pPr>
        <w:rPr>
          <w:rFonts w:hint="eastAsia"/>
          <w:b/>
          <w:bCs/>
        </w:rPr>
      </w:pPr>
      <w:r>
        <w:rPr>
          <w:b/>
          <w:bCs/>
        </w:rPr>
        <w:t>Present</w:t>
      </w:r>
    </w:p>
    <w:p w:rsidR="00AE1A77" w:rsidRDefault="00B614DC">
      <w:pPr>
        <w:rPr>
          <w:rFonts w:hint="eastAsia"/>
        </w:rPr>
      </w:pPr>
      <w:r>
        <w:t>Jean Ball</w:t>
      </w:r>
    </w:p>
    <w:p w:rsidR="00AE1A77" w:rsidRDefault="00B614DC">
      <w:pPr>
        <w:rPr>
          <w:rFonts w:hint="eastAsia"/>
        </w:rPr>
      </w:pPr>
      <w:r>
        <w:t>Charles Huff</w:t>
      </w:r>
    </w:p>
    <w:p w:rsidR="00AE1A77" w:rsidRDefault="00B614DC">
      <w:pPr>
        <w:rPr>
          <w:rFonts w:hint="eastAsia"/>
        </w:rPr>
      </w:pPr>
      <w:r>
        <w:t>Iain Hawthorn</w:t>
      </w:r>
    </w:p>
    <w:p w:rsidR="00AE1A77" w:rsidRDefault="00842750">
      <w:pPr>
        <w:rPr>
          <w:rFonts w:hint="eastAsia"/>
        </w:rPr>
      </w:pPr>
      <w:r>
        <w:rPr>
          <w:rFonts w:hint="eastAsia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339725</wp:posOffset>
                </wp:positionV>
                <wp:extent cx="6044565" cy="0"/>
                <wp:effectExtent l="1333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6A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26.75pt;width:475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d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d5PpvP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"/>
            </w:pict>
          </mc:Fallback>
        </mc:AlternateContent>
      </w:r>
      <w:r w:rsidR="00B614DC">
        <w:t>Jean Todd</w:t>
      </w:r>
    </w:p>
    <w:p w:rsidR="00FF55BF" w:rsidRDefault="00ED2C26">
      <w:pPr>
        <w:rPr>
          <w:rFonts w:hint="eastAsia"/>
        </w:rPr>
      </w:pPr>
      <w:r>
        <w:br/>
      </w:r>
    </w:p>
    <w:p w:rsidR="00AE1A77" w:rsidRDefault="00B614DC">
      <w:pPr>
        <w:rPr>
          <w:rFonts w:hint="eastAsia"/>
        </w:rPr>
      </w:pPr>
      <w:r>
        <w:t>Gil Boardman</w:t>
      </w:r>
    </w:p>
    <w:p w:rsidR="00AE1A77" w:rsidRDefault="00B614DC">
      <w:pPr>
        <w:rPr>
          <w:rFonts w:hint="eastAsia"/>
        </w:rPr>
      </w:pPr>
      <w:r>
        <w:t>Veronica Hawthorn</w:t>
      </w:r>
    </w:p>
    <w:p w:rsidR="00AE1A77" w:rsidRDefault="00B614DC">
      <w:pPr>
        <w:rPr>
          <w:rFonts w:hint="eastAsia"/>
        </w:rPr>
      </w:pPr>
      <w:r>
        <w:t>Ben Evans</w:t>
      </w:r>
    </w:p>
    <w:p w:rsidR="00AE1A77" w:rsidRDefault="00B614DC">
      <w:pPr>
        <w:rPr>
          <w:rFonts w:hint="eastAsia"/>
        </w:rPr>
      </w:pPr>
      <w:r>
        <w:t>Benjamin Ford</w:t>
      </w:r>
    </w:p>
    <w:p w:rsidR="00AE1A77" w:rsidRDefault="00AE1A77">
      <w:pPr>
        <w:rPr>
          <w:rFonts w:hint="eastAsia"/>
        </w:rPr>
      </w:pPr>
    </w:p>
    <w:p w:rsidR="00ED2C26" w:rsidRDefault="00ED2C26">
      <w:pPr>
        <w:rPr>
          <w:rFonts w:hint="eastAsia"/>
        </w:rPr>
        <w:sectPr w:rsidR="00ED2C26" w:rsidSect="00ED2C26">
          <w:type w:val="continuous"/>
          <w:pgSz w:w="11906" w:h="16838"/>
          <w:pgMar w:top="1134" w:right="1134" w:bottom="1134" w:left="1134" w:header="0" w:footer="0" w:gutter="0"/>
          <w:cols w:num="2" w:space="852" w:equalWidth="0">
            <w:col w:w="1842" w:space="852"/>
            <w:col w:w="6944"/>
          </w:cols>
          <w:formProt w:val="0"/>
        </w:sectPr>
      </w:pPr>
    </w:p>
    <w:p w:rsidR="006D7CAE" w:rsidRDefault="006D7CAE">
      <w:pPr>
        <w:rPr>
          <w:rFonts w:hint="eastAsia"/>
        </w:rPr>
      </w:pPr>
    </w:p>
    <w:p w:rsidR="006D7CAE" w:rsidRDefault="006D7CAE">
      <w:pPr>
        <w:rPr>
          <w:rFonts w:hint="eastAsia"/>
        </w:rPr>
      </w:pPr>
    </w:p>
    <w:p w:rsidR="00AE1A77" w:rsidRDefault="00B614DC">
      <w:pPr>
        <w:rPr>
          <w:rFonts w:hint="eastAsia"/>
        </w:rPr>
      </w:pPr>
      <w:r>
        <w:t xml:space="preserve">Jean </w:t>
      </w:r>
      <w:r w:rsidR="006D7CAE">
        <w:t xml:space="preserve">B </w:t>
      </w:r>
      <w:r w:rsidR="00DD6E29">
        <w:t>report</w:t>
      </w:r>
      <w:r>
        <w:t xml:space="preserve">ed </w:t>
      </w:r>
      <w:r w:rsidR="00DD6E29">
        <w:t>that we</w:t>
      </w:r>
      <w:r>
        <w:t xml:space="preserve"> have n</w:t>
      </w:r>
      <w:r w:rsidR="00DD6E29">
        <w:t>ow 2 fewer D</w:t>
      </w:r>
      <w:r w:rsidR="002848B1">
        <w:t>irectors as Claire P is moving</w:t>
      </w:r>
      <w:r>
        <w:t xml:space="preserve"> away and Janet</w:t>
      </w:r>
      <w:r w:rsidR="002848B1">
        <w:t xml:space="preserve"> M</w:t>
      </w:r>
      <w:r>
        <w:t xml:space="preserve"> is overloaded with other business.</w:t>
      </w:r>
      <w:r w:rsidR="002848B1">
        <w:t xml:space="preserve">  </w:t>
      </w:r>
      <w:r w:rsidR="002848B1">
        <w:rPr>
          <w:rFonts w:hint="eastAsia"/>
        </w:rPr>
        <w:t>T</w:t>
      </w:r>
      <w:r w:rsidR="002848B1">
        <w:t>he remaining 5 Directors would be pleased to hear from any Members who would consider joining the Board to bring us up to full strength.</w:t>
      </w:r>
    </w:p>
    <w:p w:rsidR="002848B1" w:rsidRDefault="002848B1">
      <w:pPr>
        <w:rPr>
          <w:rFonts w:hint="eastAsia"/>
        </w:rPr>
      </w:pPr>
    </w:p>
    <w:p w:rsidR="00AE1A77" w:rsidRDefault="00B614DC">
      <w:pPr>
        <w:rPr>
          <w:rFonts w:hint="eastAsia"/>
        </w:rPr>
      </w:pPr>
      <w:r>
        <w:t>We had a plant stall</w:t>
      </w:r>
      <w:r w:rsidR="002848B1">
        <w:t xml:space="preserve"> </w:t>
      </w:r>
      <w:r w:rsidR="00DD6E29">
        <w:t>/ street collection at Turners M</w:t>
      </w:r>
      <w:r w:rsidR="002848B1">
        <w:t>emorial on Saturday 3</w:t>
      </w:r>
      <w:r w:rsidR="002848B1" w:rsidRPr="002848B1">
        <w:rPr>
          <w:vertAlign w:val="superscript"/>
        </w:rPr>
        <w:t>rd</w:t>
      </w:r>
      <w:r w:rsidR="002848B1">
        <w:t xml:space="preserve"> June </w:t>
      </w:r>
      <w:r>
        <w:t xml:space="preserve">which took £105 and </w:t>
      </w:r>
      <w:r w:rsidR="002848B1">
        <w:t>on</w:t>
      </w:r>
      <w:r>
        <w:t xml:space="preserve"> Saturday </w:t>
      </w:r>
      <w:r w:rsidR="002848B1">
        <w:t>10</w:t>
      </w:r>
      <w:r w:rsidR="002848B1" w:rsidRPr="002848B1">
        <w:rPr>
          <w:vertAlign w:val="superscript"/>
        </w:rPr>
        <w:t>th</w:t>
      </w:r>
      <w:r w:rsidR="002848B1">
        <w:t xml:space="preserve"> had </w:t>
      </w:r>
      <w:r w:rsidR="00BE5C30">
        <w:t xml:space="preserve">a </w:t>
      </w:r>
      <w:r w:rsidR="002848B1">
        <w:t xml:space="preserve">stall on the </w:t>
      </w:r>
      <w:r w:rsidR="00ED2C26">
        <w:rPr>
          <w:rFonts w:hint="eastAsia"/>
        </w:rPr>
        <w:t xml:space="preserve">Market </w:t>
      </w:r>
      <w:r w:rsidR="002848B1">
        <w:t>as part of Buxton Open Garden weekend</w:t>
      </w:r>
      <w:r w:rsidR="00ED2C26">
        <w:rPr>
          <w:rFonts w:hint="eastAsia"/>
        </w:rPr>
        <w:t xml:space="preserve"> </w:t>
      </w:r>
      <w:r w:rsidR="00BE5C30">
        <w:t>which took £73</w:t>
      </w:r>
      <w:r>
        <w:t>.</w:t>
      </w:r>
      <w:r w:rsidR="002848B1">
        <w:t xml:space="preserve">  Thanks to all those who contributed plants and time to achieve this.</w:t>
      </w:r>
    </w:p>
    <w:p w:rsidR="00AE1A77" w:rsidRDefault="00AE1A77">
      <w:pPr>
        <w:rPr>
          <w:rFonts w:hint="eastAsia"/>
        </w:rPr>
      </w:pPr>
    </w:p>
    <w:p w:rsidR="00AE1A77" w:rsidRDefault="00B614DC">
      <w:pPr>
        <w:rPr>
          <w:rFonts w:hint="eastAsia"/>
        </w:rPr>
      </w:pPr>
      <w:r>
        <w:t xml:space="preserve">Charles H </w:t>
      </w:r>
      <w:r w:rsidR="00ED2C26">
        <w:t>passed on information to</w:t>
      </w:r>
      <w:r>
        <w:t xml:space="preserve"> Gil </w:t>
      </w:r>
      <w:r w:rsidR="00ED2C26">
        <w:t xml:space="preserve">about </w:t>
      </w:r>
      <w:r>
        <w:t>a</w:t>
      </w:r>
      <w:r w:rsidR="00ED2C26">
        <w:t>n</w:t>
      </w:r>
      <w:r>
        <w:t xml:space="preserve"> 8ft square greenhouse </w:t>
      </w:r>
      <w:r w:rsidR="00ED2C26">
        <w:t>that could</w:t>
      </w:r>
      <w:r>
        <w:t xml:space="preserve"> be used at the Serpentine Project.</w:t>
      </w:r>
      <w:r w:rsidR="00DD6E29">
        <w:t xml:space="preserve">  Gil to</w:t>
      </w:r>
      <w:r w:rsidR="002848B1">
        <w:t xml:space="preserve"> follow up. </w:t>
      </w:r>
    </w:p>
    <w:p w:rsidR="00AE1A77" w:rsidRDefault="00AE1A77">
      <w:pPr>
        <w:rPr>
          <w:rFonts w:hint="eastAsia"/>
        </w:rPr>
      </w:pPr>
    </w:p>
    <w:p w:rsidR="00AE1A77" w:rsidRDefault="00ED2C26">
      <w:pPr>
        <w:rPr>
          <w:rFonts w:hint="eastAsia"/>
        </w:rPr>
      </w:pPr>
      <w:r>
        <w:t>There has been some</w:t>
      </w:r>
      <w:r w:rsidR="00B614DC">
        <w:t xml:space="preserve"> interest in the </w:t>
      </w:r>
      <w:r w:rsidR="002848B1">
        <w:t>Energy</w:t>
      </w:r>
      <w:r w:rsidR="00B614DC">
        <w:t xml:space="preserve"> </w:t>
      </w:r>
      <w:r w:rsidR="002848B1">
        <w:t>S</w:t>
      </w:r>
      <w:r w:rsidR="00B614DC">
        <w:t xml:space="preserve">urvey </w:t>
      </w:r>
      <w:r w:rsidR="00E835A4">
        <w:t>S</w:t>
      </w:r>
      <w:r w:rsidR="002848B1">
        <w:t>ervice</w:t>
      </w:r>
      <w:r w:rsidR="00B614DC">
        <w:t xml:space="preserve"> but</w:t>
      </w:r>
      <w:r w:rsidR="002848B1">
        <w:t xml:space="preserve"> the trained assessors are still testing their wings on friends &amp; family, and have not yet met to establish a process for bookings, reporting, etc.</w:t>
      </w:r>
      <w:r w:rsidR="00B614DC">
        <w:t xml:space="preserve"> Peter </w:t>
      </w:r>
      <w:r w:rsidR="002848B1">
        <w:t xml:space="preserve">B-A who has led on this project so far </w:t>
      </w:r>
      <w:r w:rsidR="00B614DC">
        <w:t xml:space="preserve">is leaving Buxton </w:t>
      </w:r>
      <w:r w:rsidR="00DD6E29">
        <w:t xml:space="preserve">at the end of the summer </w:t>
      </w:r>
      <w:r w:rsidR="00B614DC">
        <w:t xml:space="preserve">so </w:t>
      </w:r>
      <w:r w:rsidR="00E835A4">
        <w:t>the group also need to determine who</w:t>
      </w:r>
      <w:r w:rsidR="00B614DC">
        <w:t xml:space="preserve"> will take over</w:t>
      </w:r>
      <w:r w:rsidR="00E835A4">
        <w:t xml:space="preserve"> as the main point of contact for this impo</w:t>
      </w:r>
      <w:r w:rsidR="00DD6E29">
        <w:t>rtant strand of our work.  We also</w:t>
      </w:r>
      <w:r w:rsidR="00E835A4">
        <w:t xml:space="preserve"> have some funds for a special </w:t>
      </w:r>
      <w:r w:rsidR="00DD6E29">
        <w:t xml:space="preserve">thermal imaging </w:t>
      </w:r>
      <w:r w:rsidR="00E835A4">
        <w:t>camera, and to assist some of those in fuel poverty with modest measures to reduce their energy demand.</w:t>
      </w:r>
    </w:p>
    <w:p w:rsidR="00AE1A77" w:rsidRDefault="00AE1A77">
      <w:pPr>
        <w:rPr>
          <w:rFonts w:hint="eastAsia"/>
        </w:rPr>
      </w:pPr>
    </w:p>
    <w:p w:rsidR="00AE1A77" w:rsidRDefault="006F5D98">
      <w:pPr>
        <w:rPr>
          <w:rFonts w:hint="eastAsia"/>
        </w:rPr>
      </w:pPr>
      <w:r>
        <w:t>Peter</w:t>
      </w:r>
      <w:r w:rsidR="00DD6E29">
        <w:t xml:space="preserve"> B-A</w:t>
      </w:r>
      <w:r>
        <w:t>’s departure from Buxton also affects our Community</w:t>
      </w:r>
      <w:r w:rsidR="00B614DC">
        <w:t xml:space="preserve"> Orchard.</w:t>
      </w:r>
      <w:r>
        <w:t xml:space="preserve">  A gathering of the </w:t>
      </w:r>
      <w:r w:rsidR="00796201">
        <w:t>Tree W</w:t>
      </w:r>
      <w:r>
        <w:t>ardens before Peter departs to be arranged to resolve how to fill this gap.</w:t>
      </w:r>
      <w:r w:rsidR="00796201">
        <w:t xml:space="preserve">  </w:t>
      </w:r>
      <w:r w:rsidR="004B42E0">
        <w:t>Also</w:t>
      </w:r>
      <w:r w:rsidR="00DD6E29">
        <w:t>,</w:t>
      </w:r>
      <w:r w:rsidR="004B42E0">
        <w:t xml:space="preserve"> we have an offer from the Civic Assn to help fund some signage for the Orchard which needs progressed asap.</w:t>
      </w:r>
    </w:p>
    <w:p w:rsidR="00AE1A77" w:rsidRDefault="00AE1A77">
      <w:pPr>
        <w:rPr>
          <w:rFonts w:hint="eastAsia"/>
        </w:rPr>
      </w:pPr>
    </w:p>
    <w:p w:rsidR="00AE1A77" w:rsidRDefault="00B614DC">
      <w:pPr>
        <w:rPr>
          <w:rFonts w:hint="eastAsia"/>
        </w:rPr>
      </w:pPr>
      <w:r>
        <w:t xml:space="preserve">The Solar Installation projects:  </w:t>
      </w:r>
      <w:r w:rsidR="00DD6E29">
        <w:t>Waters</w:t>
      </w:r>
      <w:r w:rsidR="00005905">
        <w:t>wallow</w:t>
      </w:r>
      <w:r w:rsidR="00005905">
        <w:rPr>
          <w:rFonts w:hint="eastAsia"/>
        </w:rPr>
        <w:t>s</w:t>
      </w:r>
      <w:r>
        <w:t xml:space="preserve"> is still on hold</w:t>
      </w:r>
      <w:r w:rsidR="006F5D98">
        <w:t xml:space="preserve"> until late autumn</w:t>
      </w:r>
      <w:r>
        <w:t xml:space="preserve">.  The Rugby Club is about to start its </w:t>
      </w:r>
      <w:r w:rsidR="00ED2C26">
        <w:rPr>
          <w:rFonts w:hint="eastAsia"/>
        </w:rPr>
        <w:t xml:space="preserve">Feasibility </w:t>
      </w:r>
      <w:r>
        <w:t>Study which will probably take most of the summer.</w:t>
      </w:r>
    </w:p>
    <w:p w:rsidR="00AE1A77" w:rsidRDefault="00AE1A77">
      <w:pPr>
        <w:rPr>
          <w:rFonts w:hint="eastAsia"/>
        </w:rPr>
      </w:pPr>
    </w:p>
    <w:p w:rsidR="00AE1A77" w:rsidRDefault="00B614DC">
      <w:pPr>
        <w:rPr>
          <w:rFonts w:hint="eastAsia"/>
        </w:rPr>
      </w:pPr>
      <w:r>
        <w:t>The Well-being Group has not met for a while and is losing a key member who is moving away.</w:t>
      </w:r>
    </w:p>
    <w:p w:rsidR="00AE1A77" w:rsidRDefault="00AE1A77">
      <w:pPr>
        <w:rPr>
          <w:rFonts w:hint="eastAsia"/>
        </w:rPr>
      </w:pPr>
    </w:p>
    <w:p w:rsidR="00AE1A77" w:rsidRDefault="00B614DC">
      <w:pPr>
        <w:rPr>
          <w:rFonts w:hint="eastAsia"/>
        </w:rPr>
      </w:pPr>
      <w:r>
        <w:t xml:space="preserve">The Repair Cafe idea is now going national and Jean </w:t>
      </w:r>
      <w:r w:rsidR="000B57DA">
        <w:t xml:space="preserve">B </w:t>
      </w:r>
      <w:r>
        <w:t>showed a newspaper article (Guardian 15 April) about it (look for fix-</w:t>
      </w:r>
      <w:proofErr w:type="spellStart"/>
      <w:r>
        <w:t>perts</w:t>
      </w:r>
      <w:proofErr w:type="spellEnd"/>
      <w:r>
        <w:t>).</w:t>
      </w:r>
      <w:r w:rsidR="006F5A29">
        <w:t xml:space="preserve">  The article is copied to the </w:t>
      </w:r>
      <w:r w:rsidR="006F5A29">
        <w:rPr>
          <w:rFonts w:hint="eastAsia"/>
        </w:rPr>
        <w:t xml:space="preserve">Transition </w:t>
      </w:r>
      <w:r w:rsidR="006F5A29">
        <w:t xml:space="preserve">Buxton </w:t>
      </w:r>
      <w:r w:rsidR="006F5A29">
        <w:rPr>
          <w:rFonts w:hint="eastAsia"/>
        </w:rPr>
        <w:t>Dropbox</w:t>
      </w:r>
      <w:r w:rsidR="006F5A29">
        <w:t xml:space="preserve"> (fix-perts.docx).</w:t>
      </w:r>
      <w:r w:rsidR="00C35C32">
        <w:t xml:space="preserve">  Jean is keen to see us trial something like this in Buxton and hopes to speak to a few ‘handy chaps’ over the summer to see if they might be willing to help make it happen.</w:t>
      </w:r>
      <w:r w:rsidR="00DD6E29">
        <w:t xml:space="preserve">  Anyone interested in help lease contact Jean.</w:t>
      </w:r>
    </w:p>
    <w:p w:rsidR="00AE1A77" w:rsidRDefault="00AE1A77">
      <w:pPr>
        <w:rPr>
          <w:rFonts w:hint="eastAsia"/>
        </w:rPr>
      </w:pPr>
    </w:p>
    <w:p w:rsidR="000B57DA" w:rsidRDefault="000B57DA">
      <w:pPr>
        <w:rPr>
          <w:rFonts w:hint="eastAsia"/>
        </w:rPr>
      </w:pPr>
      <w:r>
        <w:t>Then we had a chat about current topical news and items of interest including:</w:t>
      </w:r>
    </w:p>
    <w:p w:rsidR="00DD0C63" w:rsidRDefault="00DD0C63" w:rsidP="00DD0C63">
      <w:pPr>
        <w:pStyle w:val="ListParagraph"/>
        <w:numPr>
          <w:ilvl w:val="0"/>
          <w:numId w:val="1"/>
        </w:numPr>
        <w:rPr>
          <w:rFonts w:hint="eastAsia"/>
        </w:rPr>
      </w:pPr>
      <w:r>
        <w:t>Encouraging groundswell from</w:t>
      </w:r>
      <w:r w:rsidR="000B57DA">
        <w:t xml:space="preserve"> public and business </w:t>
      </w:r>
      <w:r>
        <w:t>in response to Trump’s rejection of the Paris Accord incl over 900 international companies and a growing list of cities and states.</w:t>
      </w:r>
    </w:p>
    <w:p w:rsidR="00BB1E95" w:rsidRDefault="00BB1E95" w:rsidP="00DD0C63">
      <w:pPr>
        <w:pStyle w:val="ListParagraph"/>
        <w:numPr>
          <w:ilvl w:val="0"/>
          <w:numId w:val="1"/>
        </w:numPr>
      </w:pPr>
      <w:r>
        <w:t>Exxon share</w:t>
      </w:r>
      <w:r w:rsidR="00DD6E29">
        <w:t>holders voted against the wishes</w:t>
      </w:r>
      <w:r>
        <w:t xml:space="preserve"> of the Board to for</w:t>
      </w:r>
      <w:r w:rsidR="00DD6E29">
        <w:t>c</w:t>
      </w:r>
      <w:r>
        <w:t>e the oil giant to measure and report on their impact on climate change – a victory for ‘people power’.</w:t>
      </w:r>
    </w:p>
    <w:p w:rsidR="00430DC3" w:rsidRDefault="00430DC3" w:rsidP="00430DC3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Activists fighting the trans Canadian oil pipeline have had a funding boost thanks to craft beer </w:t>
      </w:r>
      <w:hyperlink r:id="rId6" w:history="1">
        <w:r w:rsidRPr="00321CCD">
          <w:rPr>
            <w:rStyle w:val="Hyperlink"/>
            <w:rFonts w:hint="eastAsia"/>
          </w:rPr>
          <w:t>https://transitionnetwork.org/news-and-blog/beer-kills-pipelines/</w:t>
        </w:r>
      </w:hyperlink>
      <w:r>
        <w:t xml:space="preserve"> </w:t>
      </w:r>
    </w:p>
    <w:p w:rsidR="00AE1A77" w:rsidRDefault="00B614DC" w:rsidP="00DD6E29">
      <w:pPr>
        <w:pStyle w:val="ListParagraph"/>
        <w:numPr>
          <w:ilvl w:val="0"/>
          <w:numId w:val="1"/>
        </w:numPr>
        <w:rPr>
          <w:rFonts w:hint="eastAsia"/>
        </w:rPr>
      </w:pPr>
      <w:r>
        <w:lastRenderedPageBreak/>
        <w:t xml:space="preserve">Modern slavery </w:t>
      </w:r>
      <w:proofErr w:type="gramStart"/>
      <w:r w:rsidR="00DD6E29">
        <w:t>is  a</w:t>
      </w:r>
      <w:proofErr w:type="gramEnd"/>
      <w:r w:rsidR="00DD6E29">
        <w:t xml:space="preserve"> part of excess production of cheap consumer goods that damages individuals, families and communities, but supply chai</w:t>
      </w:r>
      <w:r w:rsidR="00430DC3">
        <w:t>n</w:t>
      </w:r>
      <w:r w:rsidR="00DD6E29">
        <w:t xml:space="preserve"> issues are complex and </w:t>
      </w:r>
      <w:r w:rsidR="00430DC3">
        <w:t xml:space="preserve">difficult </w:t>
      </w:r>
      <w:r w:rsidR="00DD6E29">
        <w:t xml:space="preserve">to address - </w:t>
      </w:r>
      <w:r>
        <w:t xml:space="preserve">Freedom United </w:t>
      </w:r>
      <w:r w:rsidR="004C3E50">
        <w:t xml:space="preserve">have set up an on-line toolkit to help inform and empower activism against unacceptable working conditions </w:t>
      </w:r>
      <w:hyperlink r:id="rId7" w:history="1">
        <w:r w:rsidR="00430DC3" w:rsidRPr="00321CCD">
          <w:rPr>
            <w:rStyle w:val="Hyperlink"/>
            <w:rFonts w:hint="eastAsia"/>
          </w:rPr>
          <w:t>https://www.freedomunited.org/freedom-university/</w:t>
        </w:r>
      </w:hyperlink>
      <w:r w:rsidR="00430DC3">
        <w:t xml:space="preserve"> </w:t>
      </w:r>
    </w:p>
    <w:p w:rsidR="00AE1A77" w:rsidRDefault="00AE1A77">
      <w:pPr>
        <w:rPr>
          <w:rFonts w:hint="eastAsia"/>
        </w:rPr>
      </w:pPr>
    </w:p>
    <w:p w:rsidR="00F27012" w:rsidRDefault="00F27012" w:rsidP="00F27012">
      <w:pPr>
        <w:rPr>
          <w:rFonts w:hint="eastAsia"/>
        </w:rPr>
      </w:pPr>
      <w:r>
        <w:t xml:space="preserve">Charles H asked people if they might be interested in a film called </w:t>
      </w:r>
      <w:proofErr w:type="spellStart"/>
      <w:r>
        <w:rPr>
          <w:rFonts w:hint="eastAsia"/>
        </w:rPr>
        <w:t>Cowspiracy</w:t>
      </w:r>
      <w:proofErr w:type="spellEnd"/>
      <w:r>
        <w:rPr>
          <w:rFonts w:hint="eastAsia"/>
        </w:rPr>
        <w:t xml:space="preserve"> </w:t>
      </w:r>
      <w:r>
        <w:t>(</w:t>
      </w:r>
      <w:hyperlink r:id="rId8">
        <w:r>
          <w:rPr>
            <w:rStyle w:val="InternetLink"/>
          </w:rPr>
          <w:t>http://www.cowspiracy.com/</w:t>
        </w:r>
      </w:hyperlink>
      <w:r>
        <w:t xml:space="preserve"> available for download at $4.95</w:t>
      </w:r>
      <w:r w:rsidR="004B42E0">
        <w:t>, license for public screening would need explored</w:t>
      </w:r>
      <w:r>
        <w:t xml:space="preserve">).  </w:t>
      </w:r>
      <w:r w:rsidR="004B42E0">
        <w:t xml:space="preserve">No conclusion as most present knew little about it, so </w:t>
      </w:r>
      <w:r w:rsidR="00F26A15">
        <w:t>encouraged to view a</w:t>
      </w:r>
      <w:r>
        <w:t xml:space="preserve"> trailer at </w:t>
      </w:r>
      <w:hyperlink r:id="rId9" w:history="1">
        <w:r w:rsidR="004B42E0" w:rsidRPr="00525477">
          <w:rPr>
            <w:rStyle w:val="Hyperlink"/>
          </w:rPr>
          <w:t>https://www.tugg.com/titles/cowspiracy</w:t>
        </w:r>
      </w:hyperlink>
      <w:r w:rsidR="004B42E0">
        <w:t xml:space="preserve"> </w:t>
      </w:r>
      <w:r w:rsidR="00A73A21">
        <w:t xml:space="preserve">and </w:t>
      </w:r>
      <w:proofErr w:type="spellStart"/>
      <w:r w:rsidR="00A73A21">
        <w:t>feed back</w:t>
      </w:r>
      <w:proofErr w:type="spellEnd"/>
      <w:r w:rsidR="00A73A21">
        <w:t xml:space="preserve"> to Charles.</w:t>
      </w:r>
    </w:p>
    <w:p w:rsidR="00F27012" w:rsidRDefault="00F27012">
      <w:pPr>
        <w:rPr>
          <w:rFonts w:hint="eastAsia"/>
        </w:rPr>
      </w:pPr>
    </w:p>
    <w:p w:rsidR="00DD0C63" w:rsidRPr="00DA0921" w:rsidRDefault="00DD0C63">
      <w:pPr>
        <w:rPr>
          <w:rFonts w:hint="eastAsia"/>
          <w:b/>
        </w:rPr>
      </w:pPr>
      <w:r w:rsidRPr="00DA0921">
        <w:rPr>
          <w:b/>
        </w:rPr>
        <w:t>Dates for your diary:</w:t>
      </w:r>
      <w:bookmarkStart w:id="0" w:name="_GoBack"/>
      <w:bookmarkEnd w:id="0"/>
    </w:p>
    <w:p w:rsidR="00793B26" w:rsidRDefault="00DA0921">
      <w:pPr>
        <w:rPr>
          <w:rFonts w:hint="eastAsia"/>
        </w:rPr>
      </w:pPr>
      <w:r>
        <w:t>Sat 17 June, The Peak District Boundary W</w:t>
      </w:r>
      <w:r w:rsidR="00B614DC">
        <w:t xml:space="preserve">alk </w:t>
      </w:r>
      <w:r>
        <w:t xml:space="preserve">Launch, </w:t>
      </w:r>
      <w:r w:rsidR="00F9365E">
        <w:t xml:space="preserve">celebrations on Buxton Market Place whilst the 192 miles boundary is walked by teams </w:t>
      </w:r>
      <w:r w:rsidR="00B614DC">
        <w:t xml:space="preserve">in 20 sections.  </w:t>
      </w:r>
    </w:p>
    <w:p w:rsidR="00793B26" w:rsidRDefault="00793B26">
      <w:pPr>
        <w:rPr>
          <w:rFonts w:hint="eastAsia"/>
        </w:rPr>
      </w:pPr>
    </w:p>
    <w:p w:rsidR="00AE1A77" w:rsidRDefault="00793B26">
      <w:pPr>
        <w:rPr>
          <w:rFonts w:hint="eastAsia"/>
        </w:rPr>
      </w:pPr>
      <w:r>
        <w:t>Sat 17 June, from 8pm</w:t>
      </w:r>
      <w:r w:rsidR="00B614DC">
        <w:t xml:space="preserve"> Green Drinks</w:t>
      </w:r>
      <w:r>
        <w:t xml:space="preserve"> at the Sun Inn</w:t>
      </w:r>
      <w:r w:rsidR="00B614DC">
        <w:t>.</w:t>
      </w:r>
    </w:p>
    <w:p w:rsidR="00AE1A77" w:rsidRDefault="00AE1A77">
      <w:pPr>
        <w:rPr>
          <w:rFonts w:hint="eastAsia"/>
        </w:rPr>
      </w:pPr>
    </w:p>
    <w:p w:rsidR="00AE1A77" w:rsidRDefault="00AA3A60">
      <w:pPr>
        <w:rPr>
          <w:rFonts w:hint="eastAsia"/>
        </w:rPr>
      </w:pPr>
      <w:r>
        <w:t>15 &amp;</w:t>
      </w:r>
      <w:r w:rsidR="00B614DC">
        <w:t xml:space="preserve"> 16 July </w:t>
      </w:r>
      <w:r>
        <w:t xml:space="preserve">Transition Buxton Dinosaur making, social gathering, and Connie titivation as part of </w:t>
      </w:r>
      <w:r w:rsidR="00B614DC">
        <w:t xml:space="preserve">Buxton Art Trail in Janet’s </w:t>
      </w:r>
      <w:r>
        <w:t xml:space="preserve">‘Jurassic’ car park on West Road, if you could </w:t>
      </w:r>
      <w:proofErr w:type="gramStart"/>
      <w:r>
        <w:t>help out</w:t>
      </w:r>
      <w:proofErr w:type="gramEnd"/>
      <w:r>
        <w:t xml:space="preserve"> for a couple of hours please email </w:t>
      </w:r>
      <w:hyperlink r:id="rId10" w:history="1">
        <w:r w:rsidRPr="00525477">
          <w:rPr>
            <w:rStyle w:val="Hyperlink"/>
          </w:rPr>
          <w:t>contact@transitionbuxton.co.uk</w:t>
        </w:r>
      </w:hyperlink>
      <w:r>
        <w:t xml:space="preserve"> </w:t>
      </w:r>
    </w:p>
    <w:p w:rsidR="00DA0921" w:rsidRDefault="00DA0921">
      <w:pPr>
        <w:rPr>
          <w:rFonts w:hint="eastAsia"/>
        </w:rPr>
      </w:pPr>
    </w:p>
    <w:p w:rsidR="00DA0921" w:rsidRDefault="00DA0921" w:rsidP="00DA0921">
      <w:pPr>
        <w:rPr>
          <w:rFonts w:hint="eastAsia"/>
        </w:rPr>
      </w:pPr>
      <w:r>
        <w:t>Sat 22</w:t>
      </w:r>
      <w:r w:rsidRPr="00DA0921">
        <w:rPr>
          <w:vertAlign w:val="superscript"/>
        </w:rPr>
        <w:t>nd</w:t>
      </w:r>
      <w:r>
        <w:t xml:space="preserve"> July at 9:00 Mark Cocker, environmentalist is in conversation with Mike Monahan (Buxton Civic Assn Chair) St John’s Church as part of the Buxton International Festival</w:t>
      </w:r>
      <w:r w:rsidR="00F9365E">
        <w:t>, tickets £10.50 from Opera H</w:t>
      </w:r>
      <w:r>
        <w:t>ouse Box Office.</w:t>
      </w:r>
    </w:p>
    <w:p w:rsidR="00DA0921" w:rsidRDefault="00DA0921" w:rsidP="00DA0921">
      <w:pPr>
        <w:rPr>
          <w:rFonts w:hint="eastAsia"/>
        </w:rPr>
      </w:pPr>
    </w:p>
    <w:p w:rsidR="00F9365E" w:rsidRDefault="00F9365E" w:rsidP="00F9365E">
      <w:pPr>
        <w:rPr>
          <w:rFonts w:hint="eastAsia"/>
        </w:rPr>
      </w:pPr>
      <w:r>
        <w:t>12 September, 7:30pm, Transition Buxton Members Meeting, no meetings in July or August</w:t>
      </w:r>
    </w:p>
    <w:p w:rsidR="00F9365E" w:rsidRDefault="00F9365E" w:rsidP="00F9365E">
      <w:pPr>
        <w:rPr>
          <w:rFonts w:hint="eastAsia"/>
        </w:rPr>
      </w:pPr>
    </w:p>
    <w:p w:rsidR="00AE1A77" w:rsidRDefault="00AE1A77">
      <w:pPr>
        <w:rPr>
          <w:rFonts w:hint="eastAsia"/>
        </w:rPr>
      </w:pPr>
    </w:p>
    <w:sectPr w:rsidR="00AE1A77" w:rsidSect="006F5A29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949A0"/>
    <w:multiLevelType w:val="hybridMultilevel"/>
    <w:tmpl w:val="A2EC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77"/>
    <w:rsid w:val="00005905"/>
    <w:rsid w:val="00081469"/>
    <w:rsid w:val="000B57DA"/>
    <w:rsid w:val="002848B1"/>
    <w:rsid w:val="00430DC3"/>
    <w:rsid w:val="004B42E0"/>
    <w:rsid w:val="004C3E50"/>
    <w:rsid w:val="006D7CAE"/>
    <w:rsid w:val="006F5A29"/>
    <w:rsid w:val="006F5D98"/>
    <w:rsid w:val="00793B26"/>
    <w:rsid w:val="00796201"/>
    <w:rsid w:val="00815723"/>
    <w:rsid w:val="00842750"/>
    <w:rsid w:val="00A73A21"/>
    <w:rsid w:val="00AA3A60"/>
    <w:rsid w:val="00AE1A77"/>
    <w:rsid w:val="00B614DC"/>
    <w:rsid w:val="00BB1E95"/>
    <w:rsid w:val="00BE5C30"/>
    <w:rsid w:val="00C35C32"/>
    <w:rsid w:val="00DA0921"/>
    <w:rsid w:val="00DD0C63"/>
    <w:rsid w:val="00DD6E29"/>
    <w:rsid w:val="00E835A4"/>
    <w:rsid w:val="00ED2C26"/>
    <w:rsid w:val="00F26A15"/>
    <w:rsid w:val="00F27012"/>
    <w:rsid w:val="00F9365E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BBC7"/>
  <w15:docId w15:val="{395F2A6C-B64A-4DC5-AAA8-1A810A99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1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AE1A77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AE1A7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AE1A77"/>
    <w:pPr>
      <w:spacing w:after="140" w:line="288" w:lineRule="auto"/>
    </w:pPr>
  </w:style>
  <w:style w:type="paragraph" w:styleId="List">
    <w:name w:val="List"/>
    <w:basedOn w:val="BodyText"/>
    <w:rsid w:val="00AE1A77"/>
  </w:style>
  <w:style w:type="paragraph" w:styleId="Caption">
    <w:name w:val="caption"/>
    <w:basedOn w:val="Normal"/>
    <w:qFormat/>
    <w:rsid w:val="00AE1A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E1A77"/>
    <w:pPr>
      <w:suppressLineNumbers/>
    </w:pPr>
  </w:style>
  <w:style w:type="paragraph" w:styleId="ListParagraph">
    <w:name w:val="List Paragraph"/>
    <w:basedOn w:val="Normal"/>
    <w:uiPriority w:val="34"/>
    <w:qFormat/>
    <w:rsid w:val="00DD0C6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4B42E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B42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wspirac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eedomunited.org/freedom-universi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itionnetwork.org/news-and-blog/beer-kills-pipelin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ntact@transitionbuxt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gg.com/titles/cowspir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Ball</dc:creator>
  <dc:description/>
  <cp:lastModifiedBy>Jean Ball</cp:lastModifiedBy>
  <cp:revision>20</cp:revision>
  <dcterms:created xsi:type="dcterms:W3CDTF">2017-06-14T17:02:00Z</dcterms:created>
  <dcterms:modified xsi:type="dcterms:W3CDTF">2017-06-20T08:07:00Z</dcterms:modified>
  <dc:language>en-GB</dc:language>
</cp:coreProperties>
</file>